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bookmarkStart w:id="0" w:name="_GoBack"/>
      <w:bookmarkEnd w:id="0"/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3244D" w:rsidRDefault="0063244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3244D" w:rsidRDefault="0063244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3244D" w:rsidRDefault="0063244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677746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677746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B40831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8206CF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CF0EEC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DA1A0B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9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 w:rsidR="00DA1A0B" w:rsidRPr="00DA1A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8206CF" w:rsidRDefault="008206CF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B7443E" w:rsidRPr="00CF0EEC" w:rsidRDefault="00B7443E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B7443E" w:rsidRDefault="00677746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B74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63244D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4D" w:rsidRPr="00747BB6" w:rsidRDefault="0063244D" w:rsidP="00AC3999">
            <w:pPr>
              <w:pStyle w:val="1d"/>
              <w:outlineLvl w:val="0"/>
              <w:rPr>
                <w:lang w:eastAsia="ru-RU"/>
              </w:rPr>
            </w:pPr>
            <w:bookmarkStart w:id="1" w:name="_Toc37338107"/>
            <w:bookmarkStart w:id="2" w:name="_Toc37415121"/>
            <w:r>
              <w:rPr>
                <w:lang w:eastAsia="ru-RU"/>
              </w:rPr>
              <w:lastRenderedPageBreak/>
              <w:t>состав работы</w:t>
            </w:r>
            <w:bookmarkEnd w:id="1"/>
            <w:bookmarkEnd w:id="2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4D" w:rsidRPr="00747BB6" w:rsidRDefault="0063244D" w:rsidP="00AC399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244D" w:rsidRPr="00747BB6" w:rsidTr="00AC3999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77746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A83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63244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632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63244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632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63244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632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63244D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63244D" w:rsidRPr="00747BB6" w:rsidTr="00AC399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6777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A834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63244D" w:rsidRPr="00747BB6" w:rsidTr="00AC3999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44D" w:rsidRPr="00747BB6" w:rsidRDefault="0063244D" w:rsidP="00AC3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A1A0B" w:rsidRPr="00DA1A0B" w:rsidRDefault="00DA1A0B" w:rsidP="00DA1A0B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</w:rPr>
      </w:pPr>
      <w:bookmarkStart w:id="3" w:name="_Toc18589373"/>
      <w:bookmarkStart w:id="4" w:name="_Toc37415122"/>
      <w:bookmarkStart w:id="5" w:name="_Toc15922898"/>
      <w:r w:rsidRPr="00DA1A0B"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</w:rPr>
        <w:lastRenderedPageBreak/>
        <w:t>РЕФЕРАТ</w:t>
      </w:r>
      <w:bookmarkEnd w:id="3"/>
      <w:bookmarkEnd w:id="4"/>
    </w:p>
    <w:p w:rsidR="00DA1A0B" w:rsidRPr="00DA1A0B" w:rsidRDefault="00DA1A0B" w:rsidP="00DA1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A0B">
        <w:rPr>
          <w:rFonts w:ascii="Times New Roman" w:eastAsia="Calibri" w:hAnsi="Times New Roman" w:cs="Times New Roman"/>
          <w:sz w:val="28"/>
          <w:szCs w:val="28"/>
        </w:rPr>
        <w:t xml:space="preserve">Отчет – </w:t>
      </w:r>
      <w:r w:rsidR="0063244D">
        <w:rPr>
          <w:rFonts w:ascii="Times New Roman" w:eastAsia="Calibri" w:hAnsi="Times New Roman" w:cs="Times New Roman"/>
          <w:sz w:val="28"/>
          <w:szCs w:val="28"/>
        </w:rPr>
        <w:t>10 стр.</w:t>
      </w:r>
    </w:p>
    <w:p w:rsidR="00DA1A0B" w:rsidRPr="00DA1A0B" w:rsidRDefault="00DA1A0B" w:rsidP="00DA1A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A0B">
        <w:rPr>
          <w:rFonts w:ascii="ArialMT" w:eastAsia="Calibri" w:hAnsi="ArialMT" w:cs="Times New Roman"/>
          <w:color w:val="000000"/>
          <w:sz w:val="24"/>
          <w:szCs w:val="24"/>
        </w:rPr>
        <w:t>СХЕМА ТЕПЛОСНАБЖЕНИЯ, АКТУАЛИЗАЦИЯ, ГОРЯЧЕЕ ВОДОСНАБЖЕНИЕ, ИСТОЧНИКИ ТЕПЛОВОЙ ЭНЕРГИИ, СИСТЕМЫТЕПЛОСНАБЖЕНИЯ, ПЕРЕВОД ГВС НА ЗАКРЫТУЮ СХЕМУ, РЕКОНСТРУКЦИЯВПУ ИСТОЧНИКОВ ТЕПЛОВОЙ ЭНЕРГИИ, ТЕПЛОВЫХ СЕТЕЙ И ТЕПЛОВЫХПУНКТОВ, ТИПОВЫЕ СХЕМНЫЕ РЕШЕНИЯ ТЕПЛОВЫХ ПУНКТОВ, ФИНАНСОВЫЕ ПОТРЕБНОСТИ.</w:t>
      </w:r>
    </w:p>
    <w:p w:rsidR="00DA1A0B" w:rsidRPr="00DA1A0B" w:rsidRDefault="00DA1A0B" w:rsidP="00DA1A0B">
      <w:pPr>
        <w:spacing w:after="0" w:line="360" w:lineRule="auto"/>
        <w:ind w:firstLine="709"/>
        <w:jc w:val="both"/>
        <w:rPr>
          <w:rFonts w:ascii="ArialMT" w:eastAsia="Calibri" w:hAnsi="ArialMT" w:cs="Times New Roman"/>
          <w:color w:val="000000"/>
          <w:sz w:val="28"/>
          <w:szCs w:val="28"/>
        </w:rPr>
      </w:pPr>
      <w:r w:rsidRPr="00DA1A0B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Объект исследования: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t>системы централизованноготеплоснабжения (горячего водоснабжения) в административных границах</w:t>
      </w:r>
      <w:r w:rsidR="008206CF">
        <w:rPr>
          <w:rFonts w:ascii="Times New Roman" w:eastAsia="Calibri" w:hAnsi="Times New Roman" w:cs="Times New Roman"/>
          <w:sz w:val="28"/>
          <w:szCs w:val="28"/>
        </w:rPr>
        <w:t>Ипатовского городского округа.</w:t>
      </w:r>
    </w:p>
    <w:p w:rsidR="00DA1A0B" w:rsidRPr="00DA1A0B" w:rsidRDefault="00DA1A0B" w:rsidP="00DA1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A0B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Цель работы:</w:t>
      </w:r>
      <w:r w:rsidRPr="00DA1A0B">
        <w:rPr>
          <w:rFonts w:ascii="Times New Roman" w:eastAsia="Calibri" w:hAnsi="Times New Roman" w:cs="Times New Roman"/>
          <w:sz w:val="28"/>
          <w:szCs w:val="28"/>
        </w:rPr>
        <w:t>.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t>разработка мероприятий по переводу систем теплоснабжения на закрытую схему ГВС для повышения качества горячего водоснабжения и энергетической эффективности у потребителей, выполнение требований федеральных законов 190 – ФЗ и 417 - ФЗ.</w:t>
      </w:r>
    </w:p>
    <w:p w:rsidR="00DA1A0B" w:rsidRPr="00DA1A0B" w:rsidRDefault="00DA1A0B" w:rsidP="00DA1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A0B">
        <w:rPr>
          <w:rFonts w:ascii="Times New Roman" w:eastAsia="Calibri" w:hAnsi="Times New Roman" w:cs="Times New Roman"/>
          <w:b/>
          <w:sz w:val="28"/>
          <w:szCs w:val="28"/>
          <w:u w:val="single"/>
        </w:rPr>
        <w:t>Метод работы: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t>анализ и обобщение исходных данных по состоянию систем теплоснабжения (горячего водоснабжения</w:t>
      </w:r>
      <w:r w:rsidR="008206CF">
        <w:rPr>
          <w:rFonts w:ascii="ArialMT" w:eastAsia="Calibri" w:hAnsi="ArialMT" w:cs="Times New Roman"/>
          <w:color w:val="000000"/>
          <w:sz w:val="28"/>
          <w:szCs w:val="28"/>
        </w:rPr>
        <w:t>)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t xml:space="preserve"> тепловых нагрузок, технико–экономическое обоснование выбора вариантов, формирование мероприятий по реконструкции источников, тепловых пунктов и тепловых сетей для перехода на закрытую схему ГВС.</w:t>
      </w:r>
    </w:p>
    <w:p w:rsidR="00DA1A0B" w:rsidRPr="00DA1A0B" w:rsidRDefault="00DA1A0B" w:rsidP="00DA1A0B">
      <w:pPr>
        <w:spacing w:after="0" w:line="360" w:lineRule="auto"/>
        <w:ind w:firstLine="709"/>
        <w:jc w:val="both"/>
        <w:rPr>
          <w:rFonts w:ascii="ArialMT" w:eastAsia="Calibri" w:hAnsi="ArialMT" w:cs="Times New Roman"/>
          <w:color w:val="000000"/>
          <w:sz w:val="28"/>
          <w:szCs w:val="28"/>
        </w:rPr>
      </w:pPr>
      <w:r w:rsidRPr="00DA1A0B">
        <w:rPr>
          <w:rFonts w:ascii="Times New Roman" w:eastAsia="Calibri" w:hAnsi="Times New Roman" w:cs="Times New Roman"/>
          <w:b/>
          <w:sz w:val="28"/>
          <w:szCs w:val="28"/>
          <w:u w:val="single"/>
        </w:rPr>
        <w:t>Новизна работы: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t>новизна заключается в комплексном рассмотрении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br/>
        <w:t>мероприятий по переводу на закрытую схему ГВС в совокупности подсистем: источник – тепловые сети, тепловые пункты – потребители, потребители с сетями водоснабжения с учетом данных о состоянии объектов теплоснабжения и тепловых нагрузок потребителей.</w:t>
      </w:r>
    </w:p>
    <w:p w:rsidR="00DA1A0B" w:rsidRPr="00DA1A0B" w:rsidRDefault="00DA1A0B" w:rsidP="00DA1A0B">
      <w:pPr>
        <w:spacing w:after="0" w:line="360" w:lineRule="auto"/>
        <w:ind w:firstLine="709"/>
        <w:jc w:val="both"/>
        <w:rPr>
          <w:rFonts w:ascii="ArialMT" w:eastAsia="Calibri" w:hAnsi="ArialMT" w:cs="Times New Roman"/>
          <w:color w:val="000000"/>
          <w:sz w:val="28"/>
          <w:szCs w:val="28"/>
        </w:rPr>
      </w:pPr>
      <w:r w:rsidRPr="00DA1A0B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Результат работы:</w:t>
      </w:r>
      <w:r w:rsidRPr="00DA1A0B">
        <w:rPr>
          <w:rFonts w:ascii="ArialMT" w:eastAsia="Calibri" w:hAnsi="ArialMT" w:cs="Times New Roman"/>
          <w:color w:val="000000"/>
          <w:sz w:val="28"/>
          <w:szCs w:val="28"/>
        </w:rPr>
        <w:t>предложения по переводу систем централизованного теплоснабжения на закрытую схему горячего водоснабжения.</w:t>
      </w:r>
    </w:p>
    <w:p w:rsidR="00DA1A0B" w:rsidRPr="00DA1A0B" w:rsidRDefault="00DA1A0B" w:rsidP="00DA1A0B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 w:rsidRPr="00DA1A0B">
        <w:rPr>
          <w:rFonts w:ascii="Calibri" w:eastAsia="Calibri" w:hAnsi="Calibri" w:cs="Times New Roman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466BE2" w:rsidRPr="00024762" w:rsidRDefault="005B39AD" w:rsidP="00024762">
          <w:pPr>
            <w:pStyle w:val="a5"/>
            <w:jc w:val="both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24762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:rsidR="0063244D" w:rsidRPr="0063244D" w:rsidRDefault="00D772C5" w:rsidP="0063244D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D772C5">
            <w:fldChar w:fldCharType="begin"/>
          </w:r>
          <w:r w:rsidR="00466BE2" w:rsidRPr="00CA26B4">
            <w:instrText xml:space="preserve"> TOC \o "1-3" \h \z \u </w:instrText>
          </w:r>
          <w:r w:rsidRPr="00D772C5">
            <w:fldChar w:fldCharType="separate"/>
          </w:r>
          <w:hyperlink w:anchor="_Toc37415121" w:history="1">
            <w:r w:rsidR="0063244D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63244D" w:rsidRPr="0063244D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_Toc37415121 \h </w:instrTex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6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244D" w:rsidRPr="0063244D" w:rsidRDefault="00D772C5" w:rsidP="0063244D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122" w:history="1">
            <w:r w:rsidR="0063244D" w:rsidRPr="0063244D">
              <w:rPr>
                <w:rStyle w:val="ac"/>
                <w:rFonts w:ascii="Times New Roman" w:eastAsia="Calibri" w:hAnsi="Times New Roman" w:cs="Times New Roman"/>
                <w:bCs/>
                <w:caps/>
                <w:noProof/>
                <w:sz w:val="24"/>
                <w:szCs w:val="24"/>
              </w:rPr>
              <w:t>Р</w:t>
            </w:r>
            <w:r w:rsidR="0063244D" w:rsidRPr="0063244D">
              <w:rPr>
                <w:rStyle w:val="ac"/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еферат</w:t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_Toc37415122 \h </w:instrTex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6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244D" w:rsidRPr="0063244D" w:rsidRDefault="00D772C5" w:rsidP="0063244D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123" w:history="1">
            <w:r w:rsidR="0063244D" w:rsidRPr="0063244D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_Toc37415123 \h </w:instrTex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6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244D" w:rsidRPr="0063244D" w:rsidRDefault="00D772C5" w:rsidP="0063244D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124" w:history="1">
            <w:r w:rsidR="0063244D" w:rsidRPr="0063244D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_Toc37415124 \h </w:instrTex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6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244D" w:rsidRPr="0063244D" w:rsidRDefault="00D772C5" w:rsidP="0063244D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125" w:history="1">
            <w:r w:rsidR="0063244D" w:rsidRPr="0063244D">
              <w:rPr>
                <w:rStyle w:val="ac"/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ГЛАВА 9 (0026.ОМ-ПСТ.009.000)</w:t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_Toc37415125 \h </w:instrTex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6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244D" w:rsidRPr="0063244D" w:rsidRDefault="00D772C5" w:rsidP="0063244D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15126" w:history="1">
            <w:r w:rsidR="0063244D" w:rsidRPr="0063244D">
              <w:rPr>
                <w:rStyle w:val="ac"/>
                <w:rFonts w:ascii="Times New Roman" w:eastAsia="Calibri" w:hAnsi="Times New Roman" w:cs="Times New Roman"/>
                <w:caps/>
                <w:noProof/>
                <w:sz w:val="24"/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3244D"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_Toc37415126 \h </w:instrTex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E6A2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63244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6BE2" w:rsidRPr="00CA26B4" w:rsidRDefault="00D772C5" w:rsidP="00CA26B4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CA26B4">
            <w:rPr>
              <w:rFonts w:ascii="Times New Roman" w:hAnsi="Times New Roman" w:cs="Times New Roman"/>
              <w:b/>
              <w:bCs/>
              <w:sz w:val="20"/>
              <w:szCs w:val="20"/>
            </w:rPr>
            <w:fldChar w:fldCharType="end"/>
          </w:r>
        </w:p>
      </w:sdtContent>
    </w:sdt>
    <w:p w:rsidR="001F5A5F" w:rsidRDefault="001F5A5F" w:rsidP="00CA26B4">
      <w:pPr>
        <w:jc w:val="both"/>
        <w:rPr>
          <w:lang w:eastAsia="ru-RU"/>
        </w:rPr>
      </w:pPr>
    </w:p>
    <w:p w:rsidR="00BB5256" w:rsidRDefault="00BB5256" w:rsidP="00CA26B4">
      <w:pPr>
        <w:jc w:val="both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p w:rsidR="00A05BDB" w:rsidRDefault="00A05BDB" w:rsidP="00234B7F">
      <w:pPr>
        <w:pStyle w:val="1d"/>
        <w:outlineLvl w:val="0"/>
      </w:pPr>
      <w:bookmarkStart w:id="6" w:name="_Toc37415123"/>
      <w:r>
        <w:lastRenderedPageBreak/>
        <w:t>ОПРЕДЕЛЕНИЯ</w:t>
      </w:r>
      <w:bookmarkEnd w:id="5"/>
      <w:bookmarkEnd w:id="6"/>
    </w:p>
    <w:p w:rsidR="005772F7" w:rsidRPr="00A05BDB" w:rsidRDefault="005772F7" w:rsidP="00A05BDB">
      <w:pPr>
        <w:pStyle w:val="afff8"/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потребителей тепловой энергии тепловой энергией, теплоносителем, в том числе поддержание мощности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Система, предназначенная для обеспечения потребителей горячей водой для технологических, санитарных и гигиенических целей.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Система теплоснабжения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Совокупность источников тепловой энергии и теплопотребляющих   установок, технологически соединенных тепловыми сетями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Устройство, предназначенное для производства тепловой энергии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Тепловая сеть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Тепловая мощность (далее – мощность)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Тепловая нагрузка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тепловой энергии, которое может быть принято</w:t>
            </w:r>
          </w:p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потребителем тепловой энергии за единицу времени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Потребитель тепловой</w:t>
            </w:r>
          </w:p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энергии (далее потребитель)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Теплопотребляющая установка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Надежность теплоснабжения</w:t>
            </w:r>
          </w:p>
        </w:tc>
        <w:tc>
          <w:tcPr>
            <w:tcW w:w="5954" w:type="dxa"/>
            <w:vAlign w:val="center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состояния системы теплоснабжения, при котором обеспечиваются качество и безопасность теплоснабжения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Живучесть</w:t>
            </w:r>
          </w:p>
        </w:tc>
        <w:tc>
          <w:tcPr>
            <w:tcW w:w="5954" w:type="dxa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источников тепловой энергии, тепловых сетей и системы теплоснабжения в целом сохранять свою работоспособность в аварийных ситуациях, а также после длительных (более пятидесяти четырех часов) остановок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Зона действия системы теплоснабжения</w:t>
            </w:r>
          </w:p>
        </w:tc>
        <w:tc>
          <w:tcPr>
            <w:tcW w:w="5954" w:type="dxa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DA1A0B" w:rsidRPr="00DA1A0B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DA1A0B" w:rsidRDefault="00DA1A0B" w:rsidP="00DA1A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5954" w:type="dxa"/>
          </w:tcPr>
          <w:p w:rsidR="00DA1A0B" w:rsidRPr="00DA1A0B" w:rsidRDefault="00DA1A0B" w:rsidP="00DA1A0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1A0B">
              <w:rPr>
                <w:rFonts w:ascii="Times New Roman" w:eastAsia="Calibri" w:hAnsi="Times New Roman" w:cs="Times New Roman"/>
                <w:sz w:val="20"/>
                <w:szCs w:val="20"/>
              </w:rPr>
              <w:t>Территория городского округа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</w:tbl>
    <w:tbl>
      <w:tblPr>
        <w:tblStyle w:val="47"/>
        <w:tblW w:w="0" w:type="auto"/>
        <w:tblLook w:val="04A0"/>
      </w:tblPr>
      <w:tblGrid>
        <w:gridCol w:w="3510"/>
        <w:gridCol w:w="5954"/>
      </w:tblGrid>
      <w:tr w:rsidR="00DA1A0B" w:rsidRPr="001C3351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1C3351" w:rsidRDefault="00DA1A0B" w:rsidP="001F5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Toc15922899"/>
            <w:r w:rsidRPr="001C3351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DA1A0B" w:rsidRPr="001C3351" w:rsidRDefault="00DA1A0B" w:rsidP="001F5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351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DA1A0B" w:rsidRPr="001C3351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1C3351" w:rsidRDefault="00DA1A0B" w:rsidP="001F5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3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Инвестиционная программа организации, осуществляющейрегулируемые виды</w:t>
            </w:r>
          </w:p>
        </w:tc>
        <w:tc>
          <w:tcPr>
            <w:tcW w:w="5954" w:type="dxa"/>
          </w:tcPr>
          <w:p w:rsidR="00DA1A0B" w:rsidRPr="001C3351" w:rsidRDefault="00DA1A0B" w:rsidP="001F5A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351">
              <w:rPr>
                <w:rFonts w:ascii="Times New Roman" w:hAnsi="Times New Roman" w:cs="Times New Roman"/>
                <w:sz w:val="20"/>
                <w:szCs w:val="20"/>
              </w:rPr>
              <w:t>Программа финансирования мероприятий организации, осуществляющей регулируемые виды деятельности в сфере теплоснабжения, строительства, капитального ремонта, реконструкции и (или) модернизации источников тепловой энергии и (или) тепловых сетей в</w:t>
            </w:r>
          </w:p>
        </w:tc>
      </w:tr>
      <w:tr w:rsidR="00DA1A0B" w:rsidRPr="001C3351" w:rsidTr="001F5A5F">
        <w:trPr>
          <w:trHeight w:val="340"/>
          <w:tblHeader/>
        </w:trPr>
        <w:tc>
          <w:tcPr>
            <w:tcW w:w="3510" w:type="dxa"/>
            <w:vAlign w:val="center"/>
          </w:tcPr>
          <w:p w:rsidR="00DA1A0B" w:rsidRPr="001C3351" w:rsidRDefault="00DA1A0B" w:rsidP="001F5A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351">
              <w:rPr>
                <w:rFonts w:ascii="Times New Roman" w:hAnsi="Times New Roman" w:cs="Times New Roman"/>
                <w:sz w:val="20"/>
                <w:szCs w:val="20"/>
              </w:rPr>
              <w:t>Деятельности в сферетеплоснабжения</w:t>
            </w:r>
          </w:p>
        </w:tc>
        <w:tc>
          <w:tcPr>
            <w:tcW w:w="5954" w:type="dxa"/>
          </w:tcPr>
          <w:p w:rsidR="00DA1A0B" w:rsidRPr="001C3351" w:rsidRDefault="00DA1A0B" w:rsidP="001F5A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351">
              <w:rPr>
                <w:rFonts w:ascii="Times New Roman" w:hAnsi="Times New Roman" w:cs="Times New Roman"/>
                <w:sz w:val="20"/>
                <w:szCs w:val="20"/>
              </w:rPr>
              <w:t>Целях развития, повышения надежности и энергетической эффективности системы теплоснабжения, подключения теплопотребляющих установок потребителей тепловой энергии к системе теплоснабжения</w:t>
            </w:r>
          </w:p>
        </w:tc>
      </w:tr>
    </w:tbl>
    <w:p w:rsidR="00DA1A0B" w:rsidRDefault="00DA1A0B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</w:rPr>
      </w:pPr>
      <w:r>
        <w:br w:type="page"/>
      </w:r>
    </w:p>
    <w:p w:rsidR="008A1BFD" w:rsidRDefault="00A43EC1" w:rsidP="00234B7F">
      <w:pPr>
        <w:pStyle w:val="1d"/>
        <w:outlineLvl w:val="0"/>
      </w:pPr>
      <w:bookmarkStart w:id="8" w:name="_Toc37415124"/>
      <w:r>
        <w:lastRenderedPageBreak/>
        <w:t xml:space="preserve">ОБОЗНАЧЕНИЯ И </w:t>
      </w:r>
      <w:r w:rsidR="008A1BFD">
        <w:t>сокращения</w:t>
      </w:r>
      <w:bookmarkEnd w:id="7"/>
      <w:bookmarkEnd w:id="8"/>
    </w:p>
    <w:p w:rsidR="0063244D" w:rsidRDefault="0063244D" w:rsidP="0063244D">
      <w:pPr>
        <w:pStyle w:val="afff8"/>
      </w:pPr>
      <w:r>
        <w:t>В настоящем документе используются следующие сокращения:</w:t>
      </w:r>
    </w:p>
    <w:p w:rsidR="0063244D" w:rsidRDefault="0063244D" w:rsidP="0063244D">
      <w:pPr>
        <w:pStyle w:val="afff8"/>
      </w:pPr>
      <w:r>
        <w:t>ВК – водогрейный котел;</w:t>
      </w:r>
    </w:p>
    <w:p w:rsidR="0063244D" w:rsidRDefault="0063244D" w:rsidP="0063244D">
      <w:pPr>
        <w:pStyle w:val="afff8"/>
      </w:pPr>
      <w:r>
        <w:t>ГВС – горячее водоснабжение;</w:t>
      </w:r>
    </w:p>
    <w:p w:rsidR="0063244D" w:rsidRDefault="0063244D" w:rsidP="0063244D">
      <w:pPr>
        <w:pStyle w:val="afff8"/>
      </w:pPr>
      <w:r>
        <w:t>ГО – городской округ;</w:t>
      </w:r>
    </w:p>
    <w:p w:rsidR="0063244D" w:rsidRDefault="0063244D" w:rsidP="0063244D">
      <w:pPr>
        <w:pStyle w:val="afff8"/>
      </w:pPr>
      <w:r>
        <w:t>ЕТО – единая теплоснабжающая организация;</w:t>
      </w:r>
    </w:p>
    <w:p w:rsidR="0063244D" w:rsidRDefault="0063244D" w:rsidP="0063244D">
      <w:pPr>
        <w:pStyle w:val="afff8"/>
      </w:pPr>
      <w:r>
        <w:t>МУП – муниципальное унитарное предприятие;</w:t>
      </w:r>
    </w:p>
    <w:p w:rsidR="0063244D" w:rsidRDefault="0063244D" w:rsidP="0063244D">
      <w:pPr>
        <w:pStyle w:val="afff8"/>
      </w:pPr>
      <w:r>
        <w:t>АО – открытое акционерное общество;</w:t>
      </w:r>
    </w:p>
    <w:p w:rsidR="0063244D" w:rsidRDefault="0063244D" w:rsidP="0063244D">
      <w:pPr>
        <w:pStyle w:val="afff8"/>
      </w:pPr>
      <w:r>
        <w:t>ООО – общество с ограниченной ответственностью;</w:t>
      </w:r>
    </w:p>
    <w:p w:rsidR="0063244D" w:rsidRDefault="0063244D" w:rsidP="0063244D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677746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63244D" w:rsidRDefault="0063244D" w:rsidP="0063244D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63244D" w:rsidRDefault="0063244D" w:rsidP="0063244D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63244D" w:rsidRDefault="0063244D" w:rsidP="0063244D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63244D" w:rsidRDefault="0063244D" w:rsidP="0063244D">
      <w:pPr>
        <w:pStyle w:val="afff8"/>
      </w:pPr>
      <w:r>
        <w:t>ПСГ, ПСВ – подогреватель сетевой воды;</w:t>
      </w:r>
    </w:p>
    <w:p w:rsidR="0063244D" w:rsidRDefault="0063244D" w:rsidP="0063244D">
      <w:pPr>
        <w:pStyle w:val="afff8"/>
      </w:pPr>
      <w:r>
        <w:t>РОУ – редукционно-охладительная установка;</w:t>
      </w:r>
    </w:p>
    <w:p w:rsidR="0063244D" w:rsidRDefault="0063244D" w:rsidP="0063244D">
      <w:pPr>
        <w:pStyle w:val="afff8"/>
      </w:pPr>
      <w:r>
        <w:t>РСО – ресурсоснабжающая организация;</w:t>
      </w:r>
    </w:p>
    <w:p w:rsidR="0063244D" w:rsidRDefault="0063244D" w:rsidP="0063244D">
      <w:pPr>
        <w:pStyle w:val="afff8"/>
      </w:pPr>
      <w:r>
        <w:t>СН – собственные нужды;</w:t>
      </w:r>
    </w:p>
    <w:p w:rsidR="0063244D" w:rsidRDefault="0063244D" w:rsidP="0063244D">
      <w:pPr>
        <w:pStyle w:val="afff8"/>
      </w:pPr>
      <w:r>
        <w:t>ТСЖ – товарищество собственников жилья;</w:t>
      </w:r>
    </w:p>
    <w:p w:rsidR="0063244D" w:rsidRDefault="0063244D" w:rsidP="0063244D">
      <w:pPr>
        <w:pStyle w:val="afff8"/>
      </w:pPr>
      <w:r>
        <w:t>ТСО – теплоснабжающая организация;</w:t>
      </w:r>
    </w:p>
    <w:p w:rsidR="0063244D" w:rsidRDefault="0063244D" w:rsidP="0063244D">
      <w:pPr>
        <w:pStyle w:val="afff8"/>
      </w:pPr>
      <w:r>
        <w:t>ТС – тепловые сети;</w:t>
      </w:r>
    </w:p>
    <w:p w:rsidR="0063244D" w:rsidRDefault="0063244D" w:rsidP="0063244D">
      <w:pPr>
        <w:pStyle w:val="afff8"/>
      </w:pPr>
      <w:r>
        <w:t>ТФУ – теплофикационная установка;</w:t>
      </w:r>
    </w:p>
    <w:p w:rsidR="0063244D" w:rsidRDefault="0063244D" w:rsidP="0063244D">
      <w:pPr>
        <w:pStyle w:val="afff8"/>
      </w:pPr>
      <w:r>
        <w:t>ТЭ – тепловая энергия;</w:t>
      </w:r>
    </w:p>
    <w:p w:rsidR="0063244D" w:rsidRDefault="0063244D" w:rsidP="0063244D">
      <w:pPr>
        <w:pStyle w:val="afff8"/>
      </w:pPr>
      <w:r>
        <w:t>ТЭК – топливно-энергетический комплекс;</w:t>
      </w:r>
    </w:p>
    <w:p w:rsidR="0063244D" w:rsidRDefault="0063244D" w:rsidP="0063244D">
      <w:pPr>
        <w:pStyle w:val="afff8"/>
      </w:pPr>
      <w:r>
        <w:lastRenderedPageBreak/>
        <w:t>ХН – хозяйственные нужды;</w:t>
      </w:r>
    </w:p>
    <w:p w:rsidR="0063244D" w:rsidRDefault="0063244D" w:rsidP="0063244D">
      <w:pPr>
        <w:pStyle w:val="afff8"/>
      </w:pPr>
      <w:r>
        <w:t>ЭС – электростанция;</w:t>
      </w:r>
    </w:p>
    <w:p w:rsidR="0063244D" w:rsidRDefault="0063244D" w:rsidP="0063244D">
      <w:pPr>
        <w:pStyle w:val="afff8"/>
      </w:pPr>
      <w:r>
        <w:t>ЭЭ – электрическая энергия;</w:t>
      </w:r>
    </w:p>
    <w:p w:rsidR="0063244D" w:rsidRDefault="0063244D" w:rsidP="0063244D">
      <w:pPr>
        <w:pStyle w:val="afff8"/>
      </w:pPr>
      <w:r>
        <w:t>ВХР – водно-химический режим;</w:t>
      </w:r>
    </w:p>
    <w:p w:rsidR="0063244D" w:rsidRDefault="0063244D" w:rsidP="0063244D">
      <w:pPr>
        <w:pStyle w:val="afff8"/>
      </w:pPr>
      <w:r>
        <w:t>ВСО – внутренние системы отопления;</w:t>
      </w:r>
    </w:p>
    <w:p w:rsidR="0063244D" w:rsidRDefault="0063244D" w:rsidP="0063244D">
      <w:pPr>
        <w:pStyle w:val="afff8"/>
      </w:pPr>
      <w:r>
        <w:t>ОС – отопительный сезон</w:t>
      </w:r>
    </w:p>
    <w:p w:rsidR="00EB400F" w:rsidRDefault="00EB40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DA1A0B" w:rsidRDefault="00DA1A0B" w:rsidP="00DA1A0B">
      <w:pPr>
        <w:pStyle w:val="afff6"/>
        <w:numPr>
          <w:ilvl w:val="0"/>
          <w:numId w:val="0"/>
        </w:numPr>
        <w:ind w:firstLine="851"/>
        <w:rPr>
          <w:lang w:eastAsia="ru-RU"/>
        </w:rPr>
        <w:sectPr w:rsidR="00DA1A0B" w:rsidSect="008206C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  <w:bookmarkStart w:id="9" w:name="_Toc15922900"/>
    </w:p>
    <w:p w:rsidR="00C40F3A" w:rsidRPr="00C40F3A" w:rsidRDefault="00C40F3A" w:rsidP="00C40F3A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bookmarkStart w:id="10" w:name="_Toc12686916"/>
      <w:bookmarkStart w:id="11" w:name="_Toc37415125"/>
      <w:r w:rsidRPr="00C40F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lastRenderedPageBreak/>
        <w:t>ГЛАВА 9 (00</w:t>
      </w:r>
      <w:r w:rsidR="008206CF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26</w:t>
      </w:r>
      <w:r w:rsidRPr="00C40F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.ОМ-ПСТ.009.000)</w:t>
      </w:r>
      <w:bookmarkEnd w:id="10"/>
      <w:bookmarkEnd w:id="11"/>
    </w:p>
    <w:p w:rsidR="00C40F3A" w:rsidRPr="00C40F3A" w:rsidRDefault="00C40F3A" w:rsidP="00C40F3A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</w:rPr>
      </w:pPr>
      <w:bookmarkStart w:id="12" w:name="_Toc12686917"/>
      <w:bookmarkStart w:id="13" w:name="_Toc37415126"/>
      <w:r w:rsidRPr="00C40F3A">
        <w:rPr>
          <w:rFonts w:ascii="Times New Roman" w:eastAsia="Calibri" w:hAnsi="Times New Roman" w:cs="Times New Roman"/>
          <w:b/>
          <w:caps/>
          <w:color w:val="000000"/>
          <w:sz w:val="28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12"/>
      <w:bookmarkEnd w:id="13"/>
    </w:p>
    <w:p w:rsidR="008206CF" w:rsidRDefault="00C40F3A" w:rsidP="00C40F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40F3A">
        <w:rPr>
          <w:rFonts w:ascii="Times New Roman" w:eastAsia="Calibri" w:hAnsi="Times New Roman" w:cs="Times New Roman"/>
          <w:color w:val="000000"/>
          <w:sz w:val="28"/>
        </w:rPr>
        <w:t xml:space="preserve">В соответствии с документом «Обосновывающие материалы к схеме теплоснабжения </w:t>
      </w:r>
      <w:r w:rsidR="008206CF">
        <w:rPr>
          <w:rFonts w:ascii="Times New Roman" w:eastAsia="Calibri" w:hAnsi="Times New Roman" w:cs="Times New Roman"/>
          <w:color w:val="000000"/>
          <w:sz w:val="28"/>
        </w:rPr>
        <w:t xml:space="preserve">Ипатовского городского округа Ставропольского края </w:t>
      </w:r>
      <w:r w:rsidRPr="00C40F3A">
        <w:rPr>
          <w:rFonts w:ascii="Times New Roman" w:eastAsia="Calibri" w:hAnsi="Times New Roman" w:cs="Times New Roman"/>
          <w:color w:val="000000"/>
          <w:sz w:val="28"/>
        </w:rPr>
        <w:t>на период с 20</w:t>
      </w:r>
      <w:r w:rsidR="008206CF">
        <w:rPr>
          <w:rFonts w:ascii="Times New Roman" w:eastAsia="Calibri" w:hAnsi="Times New Roman" w:cs="Times New Roman"/>
          <w:color w:val="000000"/>
          <w:sz w:val="28"/>
        </w:rPr>
        <w:t>20</w:t>
      </w:r>
      <w:r w:rsidRPr="00C40F3A">
        <w:rPr>
          <w:rFonts w:ascii="Times New Roman" w:eastAsia="Calibri" w:hAnsi="Times New Roman" w:cs="Times New Roman"/>
          <w:color w:val="000000"/>
          <w:sz w:val="28"/>
        </w:rPr>
        <w:t xml:space="preserve"> года до 20</w:t>
      </w:r>
      <w:r w:rsidR="008206CF">
        <w:rPr>
          <w:rFonts w:ascii="Times New Roman" w:eastAsia="Calibri" w:hAnsi="Times New Roman" w:cs="Times New Roman"/>
          <w:color w:val="000000"/>
          <w:sz w:val="28"/>
        </w:rPr>
        <w:t>40</w:t>
      </w:r>
      <w:r w:rsidRPr="00C40F3A">
        <w:rPr>
          <w:rFonts w:ascii="Times New Roman" w:eastAsia="Calibri" w:hAnsi="Times New Roman" w:cs="Times New Roman"/>
          <w:color w:val="000000"/>
          <w:sz w:val="28"/>
        </w:rPr>
        <w:t xml:space="preserve"> года Глава 5 Мастер-план</w:t>
      </w:r>
      <w:r w:rsidR="008206CF">
        <w:rPr>
          <w:rFonts w:ascii="Times New Roman" w:eastAsia="Calibri" w:hAnsi="Times New Roman" w:cs="Times New Roman"/>
          <w:color w:val="000000"/>
          <w:sz w:val="28"/>
        </w:rPr>
        <w:t xml:space="preserve"> схемы теплоснабжения (шифр 0026</w:t>
      </w:r>
      <w:r w:rsidRPr="00C40F3A">
        <w:rPr>
          <w:rFonts w:ascii="Times New Roman" w:eastAsia="Calibri" w:hAnsi="Times New Roman" w:cs="Times New Roman"/>
          <w:color w:val="000000"/>
          <w:sz w:val="28"/>
        </w:rPr>
        <w:t>.ОМ-СТ.005.000) подобные предложения отсутствуют.</w:t>
      </w:r>
      <w:bookmarkEnd w:id="9"/>
    </w:p>
    <w:p w:rsidR="00C40F3A" w:rsidRPr="00C40F3A" w:rsidRDefault="008206CF" w:rsidP="00C40F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Системы </w:t>
      </w:r>
      <w:r w:rsidR="0063244D">
        <w:rPr>
          <w:rFonts w:ascii="Times New Roman" w:eastAsia="Calibri" w:hAnsi="Times New Roman" w:cs="Times New Roman"/>
          <w:color w:val="000000"/>
          <w:sz w:val="28"/>
        </w:rPr>
        <w:t>теплоснабжения,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эксплуатируемые ИФ ГУП СК «Крайтеплоэнерго» закрытые.</w:t>
      </w:r>
    </w:p>
    <w:sectPr w:rsidR="00C40F3A" w:rsidRPr="00C40F3A" w:rsidSect="00DE0974">
      <w:pgSz w:w="11906" w:h="16838"/>
      <w:pgMar w:top="1134" w:right="851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B00" w:rsidRDefault="00557B00" w:rsidP="00E1186A">
      <w:pPr>
        <w:spacing w:after="0" w:line="240" w:lineRule="auto"/>
      </w:pPr>
      <w:r>
        <w:separator/>
      </w:r>
    </w:p>
  </w:endnote>
  <w:endnote w:type="continuationSeparator" w:id="1">
    <w:p w:rsidR="00557B00" w:rsidRDefault="00557B00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20378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2037882"/>
          <w:docPartObj>
            <w:docPartGallery w:val="Page Numbers (Top of Page)"/>
            <w:docPartUnique/>
          </w:docPartObj>
        </w:sdtPr>
        <w:sdtContent>
          <w:p w:rsidR="001F5A5F" w:rsidRPr="00BA3C46" w:rsidRDefault="008206CF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</w:t>
            </w:r>
            <w:r w:rsidR="001F5A5F"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.ОМ-СТ.00</w:t>
            </w:r>
            <w:r w:rsidR="00BE5C1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1F5A5F" w:rsidRPr="00BA3C46">
              <w:rPr>
                <w:rFonts w:ascii="Times New Roman" w:hAnsi="Times New Roman" w:cs="Times New Roman"/>
                <w:b/>
                <w:sz w:val="20"/>
                <w:szCs w:val="20"/>
              </w:rPr>
              <w:t>-000</w:t>
            </w:r>
          </w:p>
          <w:p w:rsidR="001F5A5F" w:rsidRPr="00BA3C46" w:rsidRDefault="001F5A5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D772C5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D772C5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E6A2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9</w:t>
            </w:r>
            <w:r w:rsidR="00D772C5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A3C46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D772C5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D772C5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E6A2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D772C5" w:rsidRPr="00BA3C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203788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2037885"/>
          <w:docPartObj>
            <w:docPartGallery w:val="Page Numbers (Top of Page)"/>
            <w:docPartUnique/>
          </w:docPartObj>
        </w:sdtPr>
        <w:sdtContent>
          <w:p w:rsidR="001F5A5F" w:rsidRPr="00B7443E" w:rsidRDefault="008206CF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</w:t>
            </w:r>
            <w:r w:rsidR="001F5A5F" w:rsidRPr="00B7443E">
              <w:rPr>
                <w:rFonts w:ascii="Times New Roman" w:hAnsi="Times New Roman" w:cs="Times New Roman"/>
                <w:b/>
                <w:sz w:val="20"/>
                <w:szCs w:val="20"/>
              </w:rPr>
              <w:t>.ОМ-СТ.00</w:t>
            </w:r>
            <w:r w:rsidR="001F5A5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1F5A5F" w:rsidRPr="00B7443E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1F5A5F" w:rsidRPr="000A4CCB" w:rsidRDefault="001F5A5F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3E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D772C5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D772C5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E6A2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D772C5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7443E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D772C5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D772C5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E6A2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D772C5" w:rsidRPr="00B7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B00" w:rsidRDefault="00557B00" w:rsidP="00E1186A">
      <w:pPr>
        <w:spacing w:after="0" w:line="240" w:lineRule="auto"/>
      </w:pPr>
      <w:r>
        <w:separator/>
      </w:r>
    </w:p>
  </w:footnote>
  <w:footnote w:type="continuationSeparator" w:id="1">
    <w:p w:rsidR="00557B00" w:rsidRDefault="00557B00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203788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F5A5F" w:rsidRPr="00D32B3A" w:rsidRDefault="00677746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1F5A5F" w:rsidRDefault="001F5A5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203788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F5A5F" w:rsidRDefault="001F5A5F" w:rsidP="000A4CCB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Обосновывающие материалы </w:t>
        </w:r>
        <w:r w:rsidR="00677746">
          <w:rPr>
            <w:rFonts w:ascii="Times New Roman" w:eastAsia="Times New Roman" w:hAnsi="Times New Roman" w:cs="Times New Roman"/>
            <w:b/>
            <w:sz w:val="20"/>
            <w:szCs w:val="20"/>
          </w:rPr>
          <w:t>актуализации на 2023</w:t>
        </w:r>
        <w:r w:rsidR="00B40831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 </w:t>
        </w:r>
        <w:r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схемы теплоснабжения </w:t>
        </w:r>
        <w:r w:rsidR="008206CF">
          <w:rPr>
            <w:rFonts w:ascii="Times New Roman" w:eastAsia="Times New Roman" w:hAnsi="Times New Roman" w:cs="Times New Roman"/>
            <w:b/>
            <w:sz w:val="20"/>
            <w:szCs w:val="20"/>
          </w:rPr>
          <w:t>Ипатовского городского округа</w:t>
        </w:r>
        <w:r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на период с 20</w:t>
        </w:r>
        <w:r w:rsidR="008206CF">
          <w:rPr>
            <w:rFonts w:ascii="Times New Roman" w:eastAsia="Times New Roman" w:hAnsi="Times New Roman" w:cs="Times New Roman"/>
            <w:b/>
            <w:sz w:val="20"/>
            <w:szCs w:val="20"/>
          </w:rPr>
          <w:t>20 года до 2040</w:t>
        </w:r>
        <w:r w:rsidRPr="00B7443E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года</w:t>
        </w:r>
      </w:p>
    </w:sdtContent>
  </w:sdt>
  <w:p w:rsidR="001F5A5F" w:rsidRDefault="001F5A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61E20"/>
    <w:multiLevelType w:val="hybridMultilevel"/>
    <w:tmpl w:val="BA3E7D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3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5">
    <w:nsid w:val="652A4470"/>
    <w:multiLevelType w:val="hybridMultilevel"/>
    <w:tmpl w:val="5D4215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16"/>
  </w:num>
  <w:num w:numId="5">
    <w:abstractNumId w:val="17"/>
  </w:num>
  <w:num w:numId="6">
    <w:abstractNumId w:val="13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4179"/>
    <w:rsid w:val="00024762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53B8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82C5A"/>
    <w:rsid w:val="00085C64"/>
    <w:rsid w:val="00086CF3"/>
    <w:rsid w:val="00087266"/>
    <w:rsid w:val="000946B0"/>
    <w:rsid w:val="00096565"/>
    <w:rsid w:val="000A2CE0"/>
    <w:rsid w:val="000A4CCB"/>
    <w:rsid w:val="000B167A"/>
    <w:rsid w:val="000B239A"/>
    <w:rsid w:val="000B60FF"/>
    <w:rsid w:val="000B6591"/>
    <w:rsid w:val="000B65F4"/>
    <w:rsid w:val="000B6674"/>
    <w:rsid w:val="000C00E4"/>
    <w:rsid w:val="000C0D6E"/>
    <w:rsid w:val="000C0D7B"/>
    <w:rsid w:val="000C2F38"/>
    <w:rsid w:val="000C3149"/>
    <w:rsid w:val="000C3842"/>
    <w:rsid w:val="000C76BE"/>
    <w:rsid w:val="000D11D4"/>
    <w:rsid w:val="000D43DB"/>
    <w:rsid w:val="000D4B53"/>
    <w:rsid w:val="000D7BC5"/>
    <w:rsid w:val="000E2434"/>
    <w:rsid w:val="000E3378"/>
    <w:rsid w:val="000E51A4"/>
    <w:rsid w:val="000E6DCC"/>
    <w:rsid w:val="000E7D4D"/>
    <w:rsid w:val="000F5229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4D12"/>
    <w:rsid w:val="0011666D"/>
    <w:rsid w:val="00116B59"/>
    <w:rsid w:val="0012012D"/>
    <w:rsid w:val="00121089"/>
    <w:rsid w:val="001237F2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206F"/>
    <w:rsid w:val="001741C8"/>
    <w:rsid w:val="00184009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6AD2"/>
    <w:rsid w:val="001B703B"/>
    <w:rsid w:val="001C0363"/>
    <w:rsid w:val="001C3E78"/>
    <w:rsid w:val="001C4000"/>
    <w:rsid w:val="001C5B35"/>
    <w:rsid w:val="001C6ED0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F04EE"/>
    <w:rsid w:val="001F5A5F"/>
    <w:rsid w:val="001F6E4B"/>
    <w:rsid w:val="001F7185"/>
    <w:rsid w:val="0020563F"/>
    <w:rsid w:val="00206AAA"/>
    <w:rsid w:val="00207792"/>
    <w:rsid w:val="002114B9"/>
    <w:rsid w:val="002119A1"/>
    <w:rsid w:val="00213A2E"/>
    <w:rsid w:val="00214397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274FA"/>
    <w:rsid w:val="002300A5"/>
    <w:rsid w:val="00233F50"/>
    <w:rsid w:val="00234332"/>
    <w:rsid w:val="00234B7F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30C2"/>
    <w:rsid w:val="002833B8"/>
    <w:rsid w:val="00284BED"/>
    <w:rsid w:val="002855F0"/>
    <w:rsid w:val="002901C7"/>
    <w:rsid w:val="00290CE8"/>
    <w:rsid w:val="0029441A"/>
    <w:rsid w:val="00295B41"/>
    <w:rsid w:val="00295C7B"/>
    <w:rsid w:val="002A0768"/>
    <w:rsid w:val="002A12F0"/>
    <w:rsid w:val="002A13AC"/>
    <w:rsid w:val="002A3A97"/>
    <w:rsid w:val="002A532E"/>
    <w:rsid w:val="002B0F00"/>
    <w:rsid w:val="002B2C6E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E14B2"/>
    <w:rsid w:val="002E25B3"/>
    <w:rsid w:val="002E4FB2"/>
    <w:rsid w:val="002E5080"/>
    <w:rsid w:val="002E69AD"/>
    <w:rsid w:val="002E6A2E"/>
    <w:rsid w:val="002F0125"/>
    <w:rsid w:val="002F29BC"/>
    <w:rsid w:val="002F62D7"/>
    <w:rsid w:val="002F7214"/>
    <w:rsid w:val="003021A6"/>
    <w:rsid w:val="0030369C"/>
    <w:rsid w:val="00303B84"/>
    <w:rsid w:val="0030553D"/>
    <w:rsid w:val="00307C12"/>
    <w:rsid w:val="00307D54"/>
    <w:rsid w:val="003101CC"/>
    <w:rsid w:val="00311264"/>
    <w:rsid w:val="003202F3"/>
    <w:rsid w:val="00320DA3"/>
    <w:rsid w:val="00326B18"/>
    <w:rsid w:val="00331FC0"/>
    <w:rsid w:val="00332398"/>
    <w:rsid w:val="0033314C"/>
    <w:rsid w:val="00333F43"/>
    <w:rsid w:val="0033721E"/>
    <w:rsid w:val="0033732F"/>
    <w:rsid w:val="0034170E"/>
    <w:rsid w:val="00342C54"/>
    <w:rsid w:val="00343543"/>
    <w:rsid w:val="00343CAB"/>
    <w:rsid w:val="00352EAB"/>
    <w:rsid w:val="00353B08"/>
    <w:rsid w:val="00362BB0"/>
    <w:rsid w:val="0036439E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A1671"/>
    <w:rsid w:val="003A59B4"/>
    <w:rsid w:val="003A68E5"/>
    <w:rsid w:val="003A7738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5EF4"/>
    <w:rsid w:val="003E6D0C"/>
    <w:rsid w:val="003E7336"/>
    <w:rsid w:val="003F1AEB"/>
    <w:rsid w:val="003F20AA"/>
    <w:rsid w:val="003F2AB9"/>
    <w:rsid w:val="003F4FCB"/>
    <w:rsid w:val="003F6672"/>
    <w:rsid w:val="003F6AE4"/>
    <w:rsid w:val="00400CAF"/>
    <w:rsid w:val="00401C69"/>
    <w:rsid w:val="0040397C"/>
    <w:rsid w:val="00414F6B"/>
    <w:rsid w:val="004155AE"/>
    <w:rsid w:val="00420A9B"/>
    <w:rsid w:val="004238DC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91615"/>
    <w:rsid w:val="0049163F"/>
    <w:rsid w:val="004A0785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4290"/>
    <w:rsid w:val="004D5118"/>
    <w:rsid w:val="004D5FCC"/>
    <w:rsid w:val="004E00AB"/>
    <w:rsid w:val="004E5347"/>
    <w:rsid w:val="004E6541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179D"/>
    <w:rsid w:val="00514C69"/>
    <w:rsid w:val="00515BE6"/>
    <w:rsid w:val="0052027F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57B00"/>
    <w:rsid w:val="0056030E"/>
    <w:rsid w:val="005616C1"/>
    <w:rsid w:val="00563CF8"/>
    <w:rsid w:val="00565292"/>
    <w:rsid w:val="00570C26"/>
    <w:rsid w:val="00571EC9"/>
    <w:rsid w:val="0057407A"/>
    <w:rsid w:val="00575A5E"/>
    <w:rsid w:val="00575B25"/>
    <w:rsid w:val="005772F7"/>
    <w:rsid w:val="005778BF"/>
    <w:rsid w:val="00582110"/>
    <w:rsid w:val="00583B2C"/>
    <w:rsid w:val="00586868"/>
    <w:rsid w:val="00587EE9"/>
    <w:rsid w:val="005903D9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39AD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3200"/>
    <w:rsid w:val="005E4329"/>
    <w:rsid w:val="005E63F4"/>
    <w:rsid w:val="005E6908"/>
    <w:rsid w:val="005F334B"/>
    <w:rsid w:val="005F473B"/>
    <w:rsid w:val="005F4C39"/>
    <w:rsid w:val="005F5143"/>
    <w:rsid w:val="005F5EE3"/>
    <w:rsid w:val="005F686A"/>
    <w:rsid w:val="00600E42"/>
    <w:rsid w:val="00602B4A"/>
    <w:rsid w:val="00604D69"/>
    <w:rsid w:val="006060A8"/>
    <w:rsid w:val="006115BD"/>
    <w:rsid w:val="00615973"/>
    <w:rsid w:val="00616E84"/>
    <w:rsid w:val="00616EC1"/>
    <w:rsid w:val="00622869"/>
    <w:rsid w:val="0062373A"/>
    <w:rsid w:val="00627786"/>
    <w:rsid w:val="00631873"/>
    <w:rsid w:val="00632304"/>
    <w:rsid w:val="0063244D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40BD"/>
    <w:rsid w:val="0065611C"/>
    <w:rsid w:val="00656EFC"/>
    <w:rsid w:val="006577B7"/>
    <w:rsid w:val="006606DB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ED3"/>
    <w:rsid w:val="00675B8C"/>
    <w:rsid w:val="00677746"/>
    <w:rsid w:val="006816B8"/>
    <w:rsid w:val="00683E39"/>
    <w:rsid w:val="00685B0F"/>
    <w:rsid w:val="00687647"/>
    <w:rsid w:val="00692EB9"/>
    <w:rsid w:val="00693F1C"/>
    <w:rsid w:val="006946E0"/>
    <w:rsid w:val="006950A3"/>
    <w:rsid w:val="006950F1"/>
    <w:rsid w:val="006A0EBE"/>
    <w:rsid w:val="006A2D09"/>
    <w:rsid w:val="006A39E4"/>
    <w:rsid w:val="006A7869"/>
    <w:rsid w:val="006B12AB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40C"/>
    <w:rsid w:val="00712E8C"/>
    <w:rsid w:val="00713FD0"/>
    <w:rsid w:val="00722347"/>
    <w:rsid w:val="00722BCF"/>
    <w:rsid w:val="00722E9A"/>
    <w:rsid w:val="00726938"/>
    <w:rsid w:val="00726A78"/>
    <w:rsid w:val="0072764B"/>
    <w:rsid w:val="00730DFE"/>
    <w:rsid w:val="00731E83"/>
    <w:rsid w:val="00732479"/>
    <w:rsid w:val="007367E0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45DB"/>
    <w:rsid w:val="007912F1"/>
    <w:rsid w:val="00794346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21A9"/>
    <w:rsid w:val="007C4FEF"/>
    <w:rsid w:val="007D5D57"/>
    <w:rsid w:val="007D7AD0"/>
    <w:rsid w:val="007E01B5"/>
    <w:rsid w:val="007E1A1E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786"/>
    <w:rsid w:val="00802AD9"/>
    <w:rsid w:val="00804C31"/>
    <w:rsid w:val="0080636A"/>
    <w:rsid w:val="00806515"/>
    <w:rsid w:val="00807064"/>
    <w:rsid w:val="00812DE5"/>
    <w:rsid w:val="0081671E"/>
    <w:rsid w:val="00816B1F"/>
    <w:rsid w:val="00817CC0"/>
    <w:rsid w:val="00817CE8"/>
    <w:rsid w:val="008206CF"/>
    <w:rsid w:val="00822781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7AD"/>
    <w:rsid w:val="008A1BFD"/>
    <w:rsid w:val="008A7E3A"/>
    <w:rsid w:val="008B6C0F"/>
    <w:rsid w:val="008B7278"/>
    <w:rsid w:val="008C4173"/>
    <w:rsid w:val="008C54C4"/>
    <w:rsid w:val="008C7690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2225"/>
    <w:rsid w:val="008F3B04"/>
    <w:rsid w:val="008F48EC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48A7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DBD"/>
    <w:rsid w:val="00932360"/>
    <w:rsid w:val="00932F29"/>
    <w:rsid w:val="0093625D"/>
    <w:rsid w:val="009367A9"/>
    <w:rsid w:val="0093760B"/>
    <w:rsid w:val="0094032F"/>
    <w:rsid w:val="0094066E"/>
    <w:rsid w:val="009419A3"/>
    <w:rsid w:val="009426EC"/>
    <w:rsid w:val="009451F1"/>
    <w:rsid w:val="009454B7"/>
    <w:rsid w:val="0094728C"/>
    <w:rsid w:val="0095628A"/>
    <w:rsid w:val="00956951"/>
    <w:rsid w:val="0095777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5089"/>
    <w:rsid w:val="00987C0D"/>
    <w:rsid w:val="009920E2"/>
    <w:rsid w:val="00995CDB"/>
    <w:rsid w:val="009A0A43"/>
    <w:rsid w:val="009A1E0E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4D5F"/>
    <w:rsid w:val="009C51CE"/>
    <w:rsid w:val="009C6A6B"/>
    <w:rsid w:val="009D1ED5"/>
    <w:rsid w:val="009D2344"/>
    <w:rsid w:val="009D4CC3"/>
    <w:rsid w:val="009D523F"/>
    <w:rsid w:val="009D541E"/>
    <w:rsid w:val="009E169E"/>
    <w:rsid w:val="009E3075"/>
    <w:rsid w:val="009E44E2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1E12"/>
    <w:rsid w:val="00A22BD3"/>
    <w:rsid w:val="00A2574C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50BF6"/>
    <w:rsid w:val="00A52AC9"/>
    <w:rsid w:val="00A549C8"/>
    <w:rsid w:val="00A55799"/>
    <w:rsid w:val="00A6052F"/>
    <w:rsid w:val="00A60C4B"/>
    <w:rsid w:val="00A64910"/>
    <w:rsid w:val="00A64B43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80D2B"/>
    <w:rsid w:val="00A8347D"/>
    <w:rsid w:val="00A84656"/>
    <w:rsid w:val="00A86143"/>
    <w:rsid w:val="00A861F7"/>
    <w:rsid w:val="00A91B65"/>
    <w:rsid w:val="00A92D2D"/>
    <w:rsid w:val="00A9321D"/>
    <w:rsid w:val="00A94154"/>
    <w:rsid w:val="00A94C8F"/>
    <w:rsid w:val="00A96841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29A9"/>
    <w:rsid w:val="00AB2BB5"/>
    <w:rsid w:val="00AC115F"/>
    <w:rsid w:val="00AC5F0B"/>
    <w:rsid w:val="00AC5F6D"/>
    <w:rsid w:val="00AC6FA1"/>
    <w:rsid w:val="00AD2F7A"/>
    <w:rsid w:val="00AD3152"/>
    <w:rsid w:val="00AD3475"/>
    <w:rsid w:val="00AE0D76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7F0A"/>
    <w:rsid w:val="00B11698"/>
    <w:rsid w:val="00B11F94"/>
    <w:rsid w:val="00B13021"/>
    <w:rsid w:val="00B17566"/>
    <w:rsid w:val="00B20990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0831"/>
    <w:rsid w:val="00B41583"/>
    <w:rsid w:val="00B45910"/>
    <w:rsid w:val="00B45B88"/>
    <w:rsid w:val="00B46FB3"/>
    <w:rsid w:val="00B518A3"/>
    <w:rsid w:val="00B5657D"/>
    <w:rsid w:val="00B6048C"/>
    <w:rsid w:val="00B672AD"/>
    <w:rsid w:val="00B67EAF"/>
    <w:rsid w:val="00B7036B"/>
    <w:rsid w:val="00B73B10"/>
    <w:rsid w:val="00B7443E"/>
    <w:rsid w:val="00B77354"/>
    <w:rsid w:val="00B80146"/>
    <w:rsid w:val="00B804DD"/>
    <w:rsid w:val="00B83375"/>
    <w:rsid w:val="00B83A0E"/>
    <w:rsid w:val="00B8711C"/>
    <w:rsid w:val="00B876C6"/>
    <w:rsid w:val="00B943D7"/>
    <w:rsid w:val="00B97262"/>
    <w:rsid w:val="00B97417"/>
    <w:rsid w:val="00BA13C1"/>
    <w:rsid w:val="00BA199F"/>
    <w:rsid w:val="00BA24AA"/>
    <w:rsid w:val="00BA3C46"/>
    <w:rsid w:val="00BA4B87"/>
    <w:rsid w:val="00BA5656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186E"/>
    <w:rsid w:val="00BD2F04"/>
    <w:rsid w:val="00BD3DE4"/>
    <w:rsid w:val="00BD4842"/>
    <w:rsid w:val="00BD67C8"/>
    <w:rsid w:val="00BD6AEC"/>
    <w:rsid w:val="00BD7443"/>
    <w:rsid w:val="00BD7F1E"/>
    <w:rsid w:val="00BE1F3B"/>
    <w:rsid w:val="00BE3366"/>
    <w:rsid w:val="00BE5C1F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1AE0"/>
    <w:rsid w:val="00C12116"/>
    <w:rsid w:val="00C12B36"/>
    <w:rsid w:val="00C1488D"/>
    <w:rsid w:val="00C21943"/>
    <w:rsid w:val="00C2214E"/>
    <w:rsid w:val="00C23AB3"/>
    <w:rsid w:val="00C24413"/>
    <w:rsid w:val="00C25E71"/>
    <w:rsid w:val="00C26489"/>
    <w:rsid w:val="00C26A7D"/>
    <w:rsid w:val="00C26B35"/>
    <w:rsid w:val="00C2704D"/>
    <w:rsid w:val="00C327A9"/>
    <w:rsid w:val="00C4005E"/>
    <w:rsid w:val="00C40F3A"/>
    <w:rsid w:val="00C417EA"/>
    <w:rsid w:val="00C42E12"/>
    <w:rsid w:val="00C42E7C"/>
    <w:rsid w:val="00C4695D"/>
    <w:rsid w:val="00C53BA6"/>
    <w:rsid w:val="00C54477"/>
    <w:rsid w:val="00C60550"/>
    <w:rsid w:val="00C61F7C"/>
    <w:rsid w:val="00C6222F"/>
    <w:rsid w:val="00C62C58"/>
    <w:rsid w:val="00C651AA"/>
    <w:rsid w:val="00C65A52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0B09"/>
    <w:rsid w:val="00C91AE6"/>
    <w:rsid w:val="00C923F0"/>
    <w:rsid w:val="00C95670"/>
    <w:rsid w:val="00C95940"/>
    <w:rsid w:val="00C97296"/>
    <w:rsid w:val="00CA0AD9"/>
    <w:rsid w:val="00CA1438"/>
    <w:rsid w:val="00CA1EE2"/>
    <w:rsid w:val="00CA1F2E"/>
    <w:rsid w:val="00CA2696"/>
    <w:rsid w:val="00CA26B4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D7008"/>
    <w:rsid w:val="00CE45C4"/>
    <w:rsid w:val="00CE7010"/>
    <w:rsid w:val="00CF0EEC"/>
    <w:rsid w:val="00CF23D6"/>
    <w:rsid w:val="00D03162"/>
    <w:rsid w:val="00D10576"/>
    <w:rsid w:val="00D110A9"/>
    <w:rsid w:val="00D12BAA"/>
    <w:rsid w:val="00D1493A"/>
    <w:rsid w:val="00D167D4"/>
    <w:rsid w:val="00D233BE"/>
    <w:rsid w:val="00D244F3"/>
    <w:rsid w:val="00D2476E"/>
    <w:rsid w:val="00D260DC"/>
    <w:rsid w:val="00D30ED1"/>
    <w:rsid w:val="00D30F6E"/>
    <w:rsid w:val="00D31748"/>
    <w:rsid w:val="00D32B3A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94F"/>
    <w:rsid w:val="00D61C2C"/>
    <w:rsid w:val="00D61FCC"/>
    <w:rsid w:val="00D6268C"/>
    <w:rsid w:val="00D62A20"/>
    <w:rsid w:val="00D67F74"/>
    <w:rsid w:val="00D67F8C"/>
    <w:rsid w:val="00D7295F"/>
    <w:rsid w:val="00D751E5"/>
    <w:rsid w:val="00D769A3"/>
    <w:rsid w:val="00D7710A"/>
    <w:rsid w:val="00D772C5"/>
    <w:rsid w:val="00D80D7D"/>
    <w:rsid w:val="00D811F6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1A0B"/>
    <w:rsid w:val="00DA2FBA"/>
    <w:rsid w:val="00DA4BCA"/>
    <w:rsid w:val="00DA5FCD"/>
    <w:rsid w:val="00DA7198"/>
    <w:rsid w:val="00DA73AB"/>
    <w:rsid w:val="00DB001D"/>
    <w:rsid w:val="00DB0870"/>
    <w:rsid w:val="00DB341E"/>
    <w:rsid w:val="00DB4D97"/>
    <w:rsid w:val="00DB58A0"/>
    <w:rsid w:val="00DB6308"/>
    <w:rsid w:val="00DC4241"/>
    <w:rsid w:val="00DC546B"/>
    <w:rsid w:val="00DC5505"/>
    <w:rsid w:val="00DC674A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174B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2329C"/>
    <w:rsid w:val="00E26FFB"/>
    <w:rsid w:val="00E3025C"/>
    <w:rsid w:val="00E31CF6"/>
    <w:rsid w:val="00E31DD8"/>
    <w:rsid w:val="00E31ECD"/>
    <w:rsid w:val="00E34CCF"/>
    <w:rsid w:val="00E35158"/>
    <w:rsid w:val="00E36781"/>
    <w:rsid w:val="00E37C7F"/>
    <w:rsid w:val="00E40345"/>
    <w:rsid w:val="00E4193D"/>
    <w:rsid w:val="00E41E5B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0DD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67C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1BD5"/>
    <w:rsid w:val="00F42E5E"/>
    <w:rsid w:val="00F44559"/>
    <w:rsid w:val="00F51DC1"/>
    <w:rsid w:val="00F54C1A"/>
    <w:rsid w:val="00F54F1A"/>
    <w:rsid w:val="00F555C0"/>
    <w:rsid w:val="00F57189"/>
    <w:rsid w:val="00F5775A"/>
    <w:rsid w:val="00F57A59"/>
    <w:rsid w:val="00F60F3C"/>
    <w:rsid w:val="00F61035"/>
    <w:rsid w:val="00F61DB7"/>
    <w:rsid w:val="00F6241A"/>
    <w:rsid w:val="00F62924"/>
    <w:rsid w:val="00F7209A"/>
    <w:rsid w:val="00F777C4"/>
    <w:rsid w:val="00F82161"/>
    <w:rsid w:val="00F83DFB"/>
    <w:rsid w:val="00F83FCE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208"/>
    <w:rsid w:val="00FA7CDD"/>
    <w:rsid w:val="00FB338B"/>
    <w:rsid w:val="00FB3AF4"/>
    <w:rsid w:val="00FC2FEF"/>
    <w:rsid w:val="00FC58CB"/>
    <w:rsid w:val="00FD3CD7"/>
    <w:rsid w:val="00FD500E"/>
    <w:rsid w:val="00FE474F"/>
    <w:rsid w:val="00FE5151"/>
    <w:rsid w:val="00FE554C"/>
    <w:rsid w:val="00FF01F8"/>
    <w:rsid w:val="00FF1432"/>
    <w:rsid w:val="00FF2302"/>
    <w:rsid w:val="00FF40BB"/>
    <w:rsid w:val="00FF58F6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D32B3A"/>
    <w:pPr>
      <w:tabs>
        <w:tab w:val="right" w:leader="dot" w:pos="9344"/>
      </w:tabs>
      <w:spacing w:after="0" w:line="240" w:lineRule="auto"/>
      <w:jc w:val="both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116">
    <w:name w:val="!!!ТС1.1новый"/>
    <w:basedOn w:val="1d"/>
    <w:link w:val="117"/>
    <w:qFormat/>
    <w:rsid w:val="00B7443E"/>
    <w:pPr>
      <w:ind w:firstLine="709"/>
    </w:pPr>
  </w:style>
  <w:style w:type="character" w:customStyle="1" w:styleId="117">
    <w:name w:val="!!!ТС1.1новый Знак"/>
    <w:basedOn w:val="1e"/>
    <w:link w:val="116"/>
    <w:rsid w:val="00B7443E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table" w:customStyle="1" w:styleId="47">
    <w:name w:val="Сетка таблицы47"/>
    <w:basedOn w:val="a3"/>
    <w:next w:val="ab"/>
    <w:uiPriority w:val="59"/>
    <w:rsid w:val="00DA1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3"/>
    <w:next w:val="ab"/>
    <w:uiPriority w:val="59"/>
    <w:rsid w:val="00DA1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B0D25F-873F-43F0-8A73-C21E5189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10153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16</cp:revision>
  <cp:lastPrinted>2022-06-30T17:09:00Z</cp:lastPrinted>
  <dcterms:created xsi:type="dcterms:W3CDTF">2020-04-08T08:27:00Z</dcterms:created>
  <dcterms:modified xsi:type="dcterms:W3CDTF">2022-06-30T17:09:00Z</dcterms:modified>
</cp:coreProperties>
</file>